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D846" w14:textId="77777777" w:rsidR="005D5E70" w:rsidRDefault="005D5E70" w:rsidP="005D5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MURTON PARISH NEIGHBOURHOOD PLAN</w:t>
      </w:r>
    </w:p>
    <w:p w14:paraId="79EED170" w14:textId="191979D3" w:rsidR="005D5E70" w:rsidRPr="00AE62DA" w:rsidRDefault="005D5E70" w:rsidP="005D5E70">
      <w:pPr>
        <w:jc w:val="center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Questionnaire</w:t>
      </w:r>
      <w:r w:rsidR="007D436D">
        <w:rPr>
          <w:b/>
          <w:sz w:val="28"/>
          <w:szCs w:val="28"/>
        </w:rPr>
        <w:t xml:space="preserve"> </w:t>
      </w:r>
      <w:r w:rsidR="006B0D49">
        <w:rPr>
          <w:b/>
          <w:sz w:val="28"/>
          <w:szCs w:val="28"/>
        </w:rPr>
        <w:t xml:space="preserve">Analysis </w:t>
      </w:r>
      <w:bookmarkStart w:id="0" w:name="_GoBack"/>
      <w:bookmarkEnd w:id="0"/>
      <w:r w:rsidR="007D436D">
        <w:rPr>
          <w:b/>
          <w:sz w:val="28"/>
          <w:szCs w:val="28"/>
        </w:rPr>
        <w:t>1B</w:t>
      </w:r>
      <w:r w:rsidRPr="00AE62DA">
        <w:rPr>
          <w:b/>
          <w:sz w:val="28"/>
          <w:szCs w:val="28"/>
        </w:rPr>
        <w:t>:</w:t>
      </w:r>
    </w:p>
    <w:p w14:paraId="59E5B7FD" w14:textId="77777777" w:rsidR="005D5E70" w:rsidRDefault="005D5E70" w:rsidP="005D5E70">
      <w:pPr>
        <w:jc w:val="center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Households along the southern edge of the Parish</w:t>
      </w:r>
    </w:p>
    <w:p w14:paraId="5CD039F4" w14:textId="77777777" w:rsidR="005D5E70" w:rsidRDefault="005D5E70" w:rsidP="005D5E70">
      <w:pPr>
        <w:jc w:val="center"/>
        <w:rPr>
          <w:b/>
          <w:sz w:val="28"/>
          <w:szCs w:val="28"/>
        </w:rPr>
      </w:pPr>
    </w:p>
    <w:p w14:paraId="3B4C25B3" w14:textId="5134A776" w:rsidR="005D5E70" w:rsidRPr="0099610F" w:rsidRDefault="005D5E70" w:rsidP="0099610F">
      <w:pPr>
        <w:rPr>
          <w:b/>
          <w:sz w:val="28"/>
          <w:szCs w:val="28"/>
        </w:rPr>
      </w:pPr>
      <w:r w:rsidRPr="0099610F">
        <w:rPr>
          <w:b/>
          <w:sz w:val="28"/>
          <w:szCs w:val="28"/>
        </w:rPr>
        <w:t>Introduction</w:t>
      </w:r>
    </w:p>
    <w:p w14:paraId="734F189E" w14:textId="280A7CDC" w:rsidR="005D5E70" w:rsidRDefault="005D5E70" w:rsidP="0099610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3F6483">
        <w:rPr>
          <w:sz w:val="24"/>
          <w:szCs w:val="24"/>
        </w:rPr>
        <w:t xml:space="preserve">explained in the Questionnaire 1A report, </w:t>
      </w:r>
      <w:r>
        <w:rPr>
          <w:sz w:val="24"/>
          <w:szCs w:val="24"/>
        </w:rPr>
        <w:t>there are two main settlements in the Parish, the village and the southern edge of the Parish</w:t>
      </w:r>
      <w:r w:rsidRPr="00333F9C">
        <w:rPr>
          <w:rFonts w:cs="Arial"/>
          <w:sz w:val="24"/>
          <w:szCs w:val="24"/>
        </w:rPr>
        <w:t xml:space="preserve"> (Hull Road, Cavendish Grove, Tranby Avenue, Redbarn Drive, Meam Close and Moins Court)</w:t>
      </w:r>
      <w:r w:rsidR="003F64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6483">
        <w:rPr>
          <w:sz w:val="24"/>
          <w:szCs w:val="24"/>
        </w:rPr>
        <w:t>T</w:t>
      </w:r>
      <w:r>
        <w:rPr>
          <w:sz w:val="24"/>
          <w:szCs w:val="24"/>
        </w:rPr>
        <w:t xml:space="preserve">he village </w:t>
      </w:r>
      <w:r w:rsidR="003F6483">
        <w:rPr>
          <w:sz w:val="24"/>
          <w:szCs w:val="24"/>
        </w:rPr>
        <w:t>has</w:t>
      </w:r>
      <w:r>
        <w:rPr>
          <w:sz w:val="24"/>
          <w:szCs w:val="24"/>
        </w:rPr>
        <w:t xml:space="preserve"> 13</w:t>
      </w:r>
      <w:r w:rsidR="008E02AB">
        <w:rPr>
          <w:sz w:val="24"/>
          <w:szCs w:val="24"/>
        </w:rPr>
        <w:t>9</w:t>
      </w:r>
      <w:r>
        <w:rPr>
          <w:sz w:val="24"/>
          <w:szCs w:val="24"/>
        </w:rPr>
        <w:t xml:space="preserve"> dwellings and second settlement </w:t>
      </w:r>
      <w:r w:rsidR="003F6483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="008E02AB">
        <w:rPr>
          <w:sz w:val="24"/>
          <w:szCs w:val="24"/>
        </w:rPr>
        <w:t>119</w:t>
      </w:r>
      <w:r>
        <w:rPr>
          <w:sz w:val="24"/>
          <w:szCs w:val="24"/>
        </w:rPr>
        <w:t>.</w:t>
      </w:r>
    </w:p>
    <w:p w14:paraId="27D1670F" w14:textId="77777777" w:rsidR="003F6483" w:rsidRDefault="003F6483" w:rsidP="005D5E70">
      <w:pPr>
        <w:pStyle w:val="ListParagraph"/>
        <w:rPr>
          <w:sz w:val="24"/>
          <w:szCs w:val="24"/>
        </w:rPr>
      </w:pPr>
    </w:p>
    <w:p w14:paraId="3C706860" w14:textId="511F54F1" w:rsidR="005D5E70" w:rsidRDefault="003F6483" w:rsidP="0099610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Having received only three returns to the initial questionnaire from the southern settlement, we decided on a new strategy to encourage better responses from this part of the Parish. </w:t>
      </w:r>
    </w:p>
    <w:p w14:paraId="54B72A8E" w14:textId="77777777" w:rsidR="003F6483" w:rsidRDefault="003F6483" w:rsidP="0099610F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14:paraId="3F60F1D5" w14:textId="746E0585" w:rsidR="005D5E70" w:rsidRDefault="004953A2" w:rsidP="0099610F">
      <w:pPr>
        <w:pStyle w:val="ListParagraph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Using</w:t>
      </w:r>
      <w:r w:rsidR="003F6483">
        <w:rPr>
          <w:rFonts w:cs="Arial"/>
          <w:sz w:val="24"/>
          <w:szCs w:val="24"/>
        </w:rPr>
        <w:t xml:space="preserve"> the </w:t>
      </w:r>
      <w:r w:rsidR="00273E42">
        <w:rPr>
          <w:rFonts w:cs="Arial"/>
          <w:sz w:val="24"/>
          <w:szCs w:val="24"/>
        </w:rPr>
        <w:t>questionnaire,</w:t>
      </w:r>
      <w:r>
        <w:rPr>
          <w:rFonts w:cs="Arial"/>
          <w:sz w:val="24"/>
          <w:szCs w:val="24"/>
        </w:rPr>
        <w:t xml:space="preserve"> we conducted</w:t>
      </w:r>
      <w:r w:rsidR="003F648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face to face discussion with</w:t>
      </w:r>
      <w:r w:rsidR="003F6483">
        <w:rPr>
          <w:rFonts w:cs="Arial"/>
          <w:sz w:val="24"/>
          <w:szCs w:val="24"/>
        </w:rPr>
        <w:t xml:space="preserve"> </w:t>
      </w:r>
      <w:r w:rsidR="005D5E70" w:rsidRPr="00333F9C">
        <w:rPr>
          <w:rFonts w:cs="Arial"/>
          <w:sz w:val="24"/>
          <w:szCs w:val="24"/>
        </w:rPr>
        <w:t>households</w:t>
      </w:r>
      <w:r>
        <w:rPr>
          <w:rFonts w:cs="Arial"/>
          <w:sz w:val="24"/>
          <w:szCs w:val="24"/>
        </w:rPr>
        <w:t>. This was done on two consecutive Saturdays in June 2016, dividing the area into the estate</w:t>
      </w:r>
      <w:r w:rsidR="005D5E70" w:rsidRPr="00333F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5D5E70" w:rsidRPr="00333F9C">
        <w:rPr>
          <w:rFonts w:cs="Arial"/>
          <w:sz w:val="24"/>
          <w:szCs w:val="24"/>
        </w:rPr>
        <w:t>Redbarn Drive, Meam Close and Moins Court</w:t>
      </w:r>
      <w:r>
        <w:rPr>
          <w:rFonts w:cs="Arial"/>
          <w:sz w:val="24"/>
          <w:szCs w:val="24"/>
        </w:rPr>
        <w:t xml:space="preserve">) </w:t>
      </w:r>
      <w:r w:rsidR="005D5E70" w:rsidRPr="00333F9C">
        <w:rPr>
          <w:rFonts w:cs="Arial"/>
          <w:sz w:val="24"/>
          <w:szCs w:val="24"/>
        </w:rPr>
        <w:t xml:space="preserve">and </w:t>
      </w:r>
      <w:r w:rsidR="003F6483">
        <w:rPr>
          <w:rFonts w:cs="Arial"/>
          <w:sz w:val="24"/>
          <w:szCs w:val="24"/>
        </w:rPr>
        <w:t xml:space="preserve">the remaining households </w:t>
      </w:r>
      <w:r w:rsidR="005D5E70" w:rsidRPr="00333F9C">
        <w:rPr>
          <w:rFonts w:cs="Arial"/>
          <w:sz w:val="24"/>
          <w:szCs w:val="24"/>
        </w:rPr>
        <w:t>in Cavendish Grove, Tranby Avenue and along the Hull Road.</w:t>
      </w:r>
      <w:r w:rsidR="005D5E70">
        <w:rPr>
          <w:rFonts w:cs="Arial"/>
          <w:sz w:val="24"/>
          <w:szCs w:val="24"/>
        </w:rPr>
        <w:t xml:space="preserve">  This </w:t>
      </w:r>
      <w:r w:rsidR="003F6483">
        <w:rPr>
          <w:rFonts w:cs="Arial"/>
          <w:sz w:val="24"/>
          <w:szCs w:val="24"/>
        </w:rPr>
        <w:t xml:space="preserve">direct </w:t>
      </w:r>
      <w:r w:rsidR="005D5E70">
        <w:rPr>
          <w:rFonts w:cs="Arial"/>
          <w:sz w:val="24"/>
          <w:szCs w:val="24"/>
        </w:rPr>
        <w:t>approach was much more successful and we obtained answers from 49 households, 39%.</w:t>
      </w:r>
    </w:p>
    <w:p w14:paraId="0E1D8909" w14:textId="1E1EE035" w:rsidR="0099610F" w:rsidRDefault="0099610F" w:rsidP="0099610F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14:paraId="218C251A" w14:textId="5707EBA6" w:rsidR="0099610F" w:rsidRDefault="0099610F" w:rsidP="0099610F">
      <w:pPr>
        <w:pStyle w:val="ListParagraph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questions asked were the same as for Questionnaire 1A – ‘name three things </w:t>
      </w:r>
      <w:r w:rsidRPr="0099610F">
        <w:rPr>
          <w:sz w:val="24"/>
          <w:szCs w:val="24"/>
        </w:rPr>
        <w:t>that make living in the Parish attractive to you’ and ‘name three things that you find disappointing for you in the Parish and which you think can be improved’</w:t>
      </w:r>
    </w:p>
    <w:p w14:paraId="1A194B36" w14:textId="57672464" w:rsidR="003F6483" w:rsidRDefault="003F6483" w:rsidP="0099610F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14:paraId="052A52BF" w14:textId="170C95A5" w:rsidR="005D5E70" w:rsidRDefault="003F6483" w:rsidP="0099610F">
      <w:pPr>
        <w:pStyle w:val="ListParagraph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range of responses reflected the different populations in the southern periphery - the age profile differs from that in the village, and there is </w:t>
      </w:r>
      <w:r w:rsidR="005D5E70">
        <w:rPr>
          <w:rFonts w:cs="Arial"/>
          <w:sz w:val="24"/>
          <w:szCs w:val="24"/>
        </w:rPr>
        <w:t>high proportion of rented accommodation</w:t>
      </w:r>
      <w:r>
        <w:rPr>
          <w:rFonts w:cs="Arial"/>
          <w:sz w:val="24"/>
          <w:szCs w:val="24"/>
        </w:rPr>
        <w:t xml:space="preserve"> - </w:t>
      </w:r>
      <w:r w:rsidR="005D5E70">
        <w:rPr>
          <w:rFonts w:cs="Arial"/>
          <w:sz w:val="24"/>
          <w:szCs w:val="24"/>
        </w:rPr>
        <w:t xml:space="preserve"> and</w:t>
      </w:r>
      <w:r w:rsidR="0099610F">
        <w:rPr>
          <w:rFonts w:cs="Arial"/>
          <w:sz w:val="24"/>
          <w:szCs w:val="24"/>
        </w:rPr>
        <w:t xml:space="preserve"> </w:t>
      </w:r>
      <w:r w:rsidR="005D5E70">
        <w:rPr>
          <w:rFonts w:cs="Arial"/>
          <w:sz w:val="24"/>
          <w:szCs w:val="24"/>
        </w:rPr>
        <w:t>we obtained a different profile of answers from those in the new estate (</w:t>
      </w:r>
      <w:r w:rsidR="005D5E70" w:rsidRPr="001F6510">
        <w:rPr>
          <w:rFonts w:cs="Arial"/>
          <w:sz w:val="24"/>
          <w:szCs w:val="24"/>
        </w:rPr>
        <w:t>Redbarn Drive, Meam Close and Moins Court</w:t>
      </w:r>
      <w:r w:rsidR="005D5E70">
        <w:rPr>
          <w:rFonts w:cs="Arial"/>
          <w:sz w:val="24"/>
          <w:szCs w:val="24"/>
        </w:rPr>
        <w:t>) to those living in older houses (</w:t>
      </w:r>
      <w:r w:rsidR="005D5E70" w:rsidRPr="00333F9C">
        <w:rPr>
          <w:rFonts w:cs="Arial"/>
          <w:sz w:val="24"/>
          <w:szCs w:val="24"/>
        </w:rPr>
        <w:t>Hull Road, Cavendish Grove</w:t>
      </w:r>
      <w:r w:rsidR="005D5E70">
        <w:rPr>
          <w:rFonts w:cs="Arial"/>
          <w:sz w:val="24"/>
          <w:szCs w:val="24"/>
        </w:rPr>
        <w:t xml:space="preserve"> and Tranby Avenue).</w:t>
      </w:r>
      <w:r w:rsidR="00041B2D">
        <w:rPr>
          <w:rFonts w:cs="Arial"/>
          <w:sz w:val="24"/>
          <w:szCs w:val="24"/>
        </w:rPr>
        <w:t xml:space="preserve"> However, as the summary below shows, common themes clearly emerged.</w:t>
      </w:r>
    </w:p>
    <w:p w14:paraId="58DDDDBB" w14:textId="77777777" w:rsidR="0099610F" w:rsidRDefault="0099610F" w:rsidP="0099610F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14:paraId="43B51F1C" w14:textId="77777777" w:rsidR="005D5E70" w:rsidRPr="001F6510" w:rsidRDefault="005D5E70" w:rsidP="005D5E70">
      <w:pPr>
        <w:pStyle w:val="ListParagraph"/>
        <w:spacing w:after="0"/>
        <w:rPr>
          <w:rFonts w:cs="Arial"/>
          <w:sz w:val="24"/>
          <w:szCs w:val="24"/>
        </w:rPr>
      </w:pPr>
    </w:p>
    <w:p w14:paraId="16775815" w14:textId="65E81313" w:rsidR="005D5E70" w:rsidRDefault="005D5E70" w:rsidP="005D5E70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An overview of the answers from households in </w:t>
      </w:r>
      <w:r w:rsidRPr="00B42DFB">
        <w:rPr>
          <w:rFonts w:cs="Arial"/>
          <w:b/>
          <w:sz w:val="28"/>
          <w:szCs w:val="28"/>
        </w:rPr>
        <w:t>Redbarn Drive, Meam Close and Moins Court</w:t>
      </w:r>
      <w:r>
        <w:rPr>
          <w:rFonts w:cs="Arial"/>
          <w:b/>
          <w:sz w:val="28"/>
          <w:szCs w:val="28"/>
        </w:rPr>
        <w:t xml:space="preserve"> (28 replies)</w:t>
      </w:r>
    </w:p>
    <w:p w14:paraId="13309C97" w14:textId="77777777" w:rsidR="0099610F" w:rsidRDefault="0099610F" w:rsidP="0099610F">
      <w:pPr>
        <w:pStyle w:val="ListParagraph"/>
        <w:spacing w:after="0"/>
        <w:rPr>
          <w:rFonts w:cs="Arial"/>
          <w:b/>
          <w:sz w:val="28"/>
          <w:szCs w:val="28"/>
        </w:rPr>
      </w:pPr>
    </w:p>
    <w:p w14:paraId="7B7AC81C" w14:textId="4AF41AC8" w:rsidR="005D5E70" w:rsidRPr="0099610F" w:rsidRDefault="005D5E70" w:rsidP="0099610F">
      <w:pPr>
        <w:spacing w:after="0"/>
        <w:rPr>
          <w:rFonts w:cs="Arial"/>
          <w:sz w:val="24"/>
          <w:szCs w:val="24"/>
        </w:rPr>
      </w:pPr>
      <w:r w:rsidRPr="0099610F">
        <w:rPr>
          <w:rFonts w:cs="Arial"/>
          <w:sz w:val="24"/>
          <w:szCs w:val="24"/>
        </w:rPr>
        <w:t>The overwhelming impression given was that there was considerable satisfaction about living in this area.</w:t>
      </w:r>
    </w:p>
    <w:p w14:paraId="11B440E7" w14:textId="77777777" w:rsidR="0099610F" w:rsidRPr="0047244A" w:rsidRDefault="0099610F" w:rsidP="005D5E70">
      <w:pPr>
        <w:pStyle w:val="ListParagraph"/>
        <w:spacing w:after="0"/>
        <w:rPr>
          <w:rFonts w:cs="Arial"/>
          <w:sz w:val="24"/>
          <w:szCs w:val="24"/>
        </w:rPr>
      </w:pPr>
    </w:p>
    <w:p w14:paraId="433A7F0C" w14:textId="0DB8CA5C" w:rsidR="0099610F" w:rsidRPr="0099610F" w:rsidRDefault="0099610F" w:rsidP="005D5E70">
      <w:pPr>
        <w:pStyle w:val="ListParagraph"/>
        <w:spacing w:after="0"/>
        <w:rPr>
          <w:rFonts w:cs="Arial"/>
          <w:b/>
          <w:bCs/>
          <w:sz w:val="24"/>
          <w:szCs w:val="24"/>
        </w:rPr>
      </w:pPr>
      <w:r w:rsidRPr="0099610F">
        <w:rPr>
          <w:rFonts w:cs="Arial"/>
          <w:b/>
          <w:bCs/>
          <w:sz w:val="24"/>
          <w:szCs w:val="24"/>
        </w:rPr>
        <w:t xml:space="preserve">a) Positive </w:t>
      </w:r>
      <w:r>
        <w:rPr>
          <w:rFonts w:cs="Arial"/>
          <w:b/>
          <w:bCs/>
          <w:sz w:val="24"/>
          <w:szCs w:val="24"/>
        </w:rPr>
        <w:t>t</w:t>
      </w:r>
      <w:r w:rsidRPr="0099610F">
        <w:rPr>
          <w:rFonts w:cs="Arial"/>
          <w:b/>
          <w:bCs/>
          <w:sz w:val="24"/>
          <w:szCs w:val="24"/>
        </w:rPr>
        <w:t>hings</w:t>
      </w:r>
      <w:r>
        <w:rPr>
          <w:rFonts w:cs="Arial"/>
          <w:b/>
          <w:bCs/>
          <w:sz w:val="24"/>
          <w:szCs w:val="24"/>
        </w:rPr>
        <w:t xml:space="preserve"> about living in the Parish</w:t>
      </w:r>
    </w:p>
    <w:p w14:paraId="25734ADC" w14:textId="77777777" w:rsidR="0099610F" w:rsidRDefault="0099610F" w:rsidP="0099610F">
      <w:pPr>
        <w:spacing w:after="0"/>
        <w:rPr>
          <w:rFonts w:cs="Arial"/>
          <w:sz w:val="24"/>
          <w:szCs w:val="24"/>
        </w:rPr>
      </w:pPr>
    </w:p>
    <w:p w14:paraId="4EC70758" w14:textId="03D5DE04" w:rsidR="005D5E70" w:rsidRDefault="005D5E70" w:rsidP="0099610F">
      <w:pPr>
        <w:spacing w:after="0"/>
        <w:rPr>
          <w:rFonts w:cs="Arial"/>
          <w:sz w:val="24"/>
          <w:szCs w:val="24"/>
        </w:rPr>
      </w:pPr>
      <w:r w:rsidRPr="0099610F">
        <w:rPr>
          <w:rFonts w:cs="Arial"/>
          <w:sz w:val="24"/>
          <w:szCs w:val="24"/>
        </w:rPr>
        <w:t xml:space="preserve">18 considered </w:t>
      </w:r>
      <w:r w:rsidR="0099610F" w:rsidRPr="0099610F">
        <w:rPr>
          <w:rFonts w:cs="Arial"/>
          <w:sz w:val="24"/>
          <w:szCs w:val="24"/>
        </w:rPr>
        <w:t>commented that</w:t>
      </w:r>
      <w:r w:rsidRPr="0099610F">
        <w:rPr>
          <w:rFonts w:cs="Arial"/>
          <w:sz w:val="24"/>
          <w:szCs w:val="24"/>
        </w:rPr>
        <w:t xml:space="preserve"> it was </w:t>
      </w:r>
      <w:r w:rsidRPr="0099610F">
        <w:rPr>
          <w:rFonts w:cs="Arial"/>
          <w:b/>
          <w:bCs/>
          <w:sz w:val="24"/>
          <w:szCs w:val="24"/>
        </w:rPr>
        <w:t>quiet and/or clean</w:t>
      </w:r>
      <w:r w:rsidRPr="0099610F">
        <w:rPr>
          <w:rFonts w:cs="Arial"/>
          <w:sz w:val="24"/>
          <w:szCs w:val="24"/>
        </w:rPr>
        <w:t xml:space="preserve">. And the words </w:t>
      </w:r>
      <w:r w:rsidRPr="0099610F">
        <w:rPr>
          <w:rFonts w:cs="Arial"/>
          <w:b/>
          <w:bCs/>
          <w:sz w:val="24"/>
          <w:szCs w:val="24"/>
        </w:rPr>
        <w:t xml:space="preserve">‘friendly’ </w:t>
      </w:r>
      <w:r w:rsidRPr="0099610F">
        <w:rPr>
          <w:rFonts w:cs="Arial"/>
          <w:sz w:val="24"/>
          <w:szCs w:val="24"/>
        </w:rPr>
        <w:t xml:space="preserve">and </w:t>
      </w:r>
      <w:r w:rsidRPr="0099610F">
        <w:rPr>
          <w:rFonts w:cs="Arial"/>
          <w:b/>
          <w:bCs/>
          <w:sz w:val="24"/>
          <w:szCs w:val="24"/>
        </w:rPr>
        <w:t xml:space="preserve">‘no trouble’ </w:t>
      </w:r>
      <w:r w:rsidRPr="0099610F">
        <w:rPr>
          <w:rFonts w:cs="Arial"/>
          <w:sz w:val="24"/>
          <w:szCs w:val="24"/>
        </w:rPr>
        <w:t xml:space="preserve">were used. </w:t>
      </w:r>
      <w:r w:rsidR="0099610F">
        <w:rPr>
          <w:rFonts w:cs="Arial"/>
          <w:sz w:val="24"/>
          <w:szCs w:val="24"/>
        </w:rPr>
        <w:t xml:space="preserve">The third most common positive thing was </w:t>
      </w:r>
      <w:r w:rsidR="0099610F">
        <w:rPr>
          <w:rFonts w:cs="Arial"/>
          <w:b/>
          <w:bCs/>
          <w:sz w:val="24"/>
          <w:szCs w:val="24"/>
        </w:rPr>
        <w:t>location</w:t>
      </w:r>
      <w:r w:rsidR="0099610F">
        <w:rPr>
          <w:rFonts w:cs="Arial"/>
          <w:sz w:val="24"/>
          <w:szCs w:val="24"/>
        </w:rPr>
        <w:t>, but for a variety of reasons -</w:t>
      </w:r>
      <w:r w:rsidRPr="0099610F">
        <w:rPr>
          <w:rFonts w:cs="Arial"/>
          <w:sz w:val="24"/>
          <w:szCs w:val="24"/>
        </w:rPr>
        <w:t xml:space="preserve"> the proximity of the city, the closeness to a sports centre, a good school, a good bus service (</w:t>
      </w:r>
      <w:r w:rsidR="0099610F">
        <w:rPr>
          <w:rFonts w:cs="Arial"/>
          <w:sz w:val="24"/>
          <w:szCs w:val="24"/>
        </w:rPr>
        <w:t>but see ‘Disappointing Things’ below)</w:t>
      </w:r>
      <w:r w:rsidRPr="0099610F">
        <w:rPr>
          <w:rFonts w:cs="Arial"/>
          <w:sz w:val="24"/>
          <w:szCs w:val="24"/>
        </w:rPr>
        <w:t xml:space="preserve"> local amenities (a garage, shops).  Also mentioned was the attractive way the estate had been set out with </w:t>
      </w:r>
      <w:r w:rsidRPr="0099610F">
        <w:rPr>
          <w:rFonts w:cs="Arial"/>
          <w:b/>
          <w:bCs/>
          <w:sz w:val="24"/>
          <w:szCs w:val="24"/>
        </w:rPr>
        <w:t>green spaces</w:t>
      </w:r>
      <w:r w:rsidRPr="0099610F">
        <w:rPr>
          <w:rFonts w:cs="Arial"/>
          <w:sz w:val="24"/>
          <w:szCs w:val="24"/>
        </w:rPr>
        <w:t>.</w:t>
      </w:r>
    </w:p>
    <w:p w14:paraId="11615058" w14:textId="77777777" w:rsidR="0099610F" w:rsidRDefault="0099610F" w:rsidP="0099610F">
      <w:pPr>
        <w:spacing w:after="0"/>
        <w:rPr>
          <w:rFonts w:cs="Arial"/>
          <w:sz w:val="24"/>
          <w:szCs w:val="24"/>
        </w:rPr>
      </w:pPr>
    </w:p>
    <w:p w14:paraId="78A0CEBB" w14:textId="3BC3F6E6" w:rsidR="0099610F" w:rsidRPr="0099610F" w:rsidRDefault="0099610F" w:rsidP="0099610F">
      <w:pPr>
        <w:pStyle w:val="ListParagraph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b) Disappointing things about living in the Parish</w:t>
      </w:r>
    </w:p>
    <w:p w14:paraId="22B5DF6C" w14:textId="77777777" w:rsidR="0099610F" w:rsidRDefault="0099610F" w:rsidP="0099610F">
      <w:pPr>
        <w:spacing w:after="0"/>
        <w:rPr>
          <w:rFonts w:cs="Arial"/>
          <w:sz w:val="24"/>
          <w:szCs w:val="24"/>
        </w:rPr>
      </w:pPr>
    </w:p>
    <w:p w14:paraId="66F40E5B" w14:textId="21CDDCE5" w:rsidR="00041B2D" w:rsidRDefault="00041B2D" w:rsidP="00041B2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 the comparatively</w:t>
      </w:r>
      <w:r w:rsidR="005D5E70" w:rsidRPr="00041B2D">
        <w:rPr>
          <w:rFonts w:cs="Arial"/>
          <w:sz w:val="24"/>
          <w:szCs w:val="24"/>
        </w:rPr>
        <w:t xml:space="preserve"> few disappointments</w:t>
      </w:r>
      <w:r>
        <w:rPr>
          <w:rFonts w:cs="Arial"/>
          <w:sz w:val="24"/>
          <w:szCs w:val="24"/>
        </w:rPr>
        <w:t>,</w:t>
      </w:r>
      <w:r w:rsidR="005D5E70" w:rsidRPr="00041B2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Pr="00041B2D">
        <w:rPr>
          <w:rFonts w:cs="Arial"/>
          <w:sz w:val="24"/>
          <w:szCs w:val="24"/>
        </w:rPr>
        <w:t xml:space="preserve">he most frequently stated </w:t>
      </w:r>
      <w:r>
        <w:rPr>
          <w:rFonts w:cs="Arial"/>
          <w:sz w:val="24"/>
          <w:szCs w:val="24"/>
        </w:rPr>
        <w:t>one</w:t>
      </w:r>
      <w:r w:rsidRPr="00041B2D">
        <w:rPr>
          <w:rFonts w:cs="Arial"/>
          <w:sz w:val="24"/>
          <w:szCs w:val="24"/>
        </w:rPr>
        <w:t xml:space="preserve"> was about </w:t>
      </w:r>
      <w:r w:rsidRPr="00041B2D">
        <w:rPr>
          <w:rFonts w:cs="Arial"/>
          <w:b/>
          <w:bCs/>
          <w:sz w:val="24"/>
          <w:szCs w:val="24"/>
        </w:rPr>
        <w:t xml:space="preserve">noise from the adjacent </w:t>
      </w:r>
      <w:r>
        <w:rPr>
          <w:rFonts w:cs="Arial"/>
          <w:b/>
          <w:bCs/>
          <w:sz w:val="24"/>
          <w:szCs w:val="24"/>
        </w:rPr>
        <w:t>‘</w:t>
      </w:r>
      <w:r w:rsidRPr="00041B2D">
        <w:rPr>
          <w:rFonts w:cs="Arial"/>
          <w:b/>
          <w:bCs/>
          <w:sz w:val="24"/>
          <w:szCs w:val="24"/>
        </w:rPr>
        <w:t>B and Q</w:t>
      </w:r>
      <w:r>
        <w:rPr>
          <w:rFonts w:cs="Arial"/>
          <w:b/>
          <w:bCs/>
          <w:sz w:val="24"/>
          <w:szCs w:val="24"/>
        </w:rPr>
        <w:t>’</w:t>
      </w:r>
      <w:r w:rsidRPr="00041B2D">
        <w:rPr>
          <w:rFonts w:cs="Arial"/>
          <w:b/>
          <w:bCs/>
          <w:sz w:val="24"/>
          <w:szCs w:val="24"/>
        </w:rPr>
        <w:t xml:space="preserve"> store </w:t>
      </w:r>
      <w:r w:rsidRPr="00041B2D">
        <w:rPr>
          <w:rFonts w:cs="Arial"/>
          <w:sz w:val="24"/>
          <w:szCs w:val="24"/>
        </w:rPr>
        <w:t>and the fear that if Sainsburys take over the tenancy of the store, this problem may be exacerbated.</w:t>
      </w:r>
    </w:p>
    <w:p w14:paraId="71A0118F" w14:textId="77777777" w:rsidR="00041B2D" w:rsidRPr="00041B2D" w:rsidRDefault="00041B2D" w:rsidP="00041B2D">
      <w:pPr>
        <w:spacing w:after="0"/>
        <w:rPr>
          <w:rFonts w:cs="Arial"/>
          <w:sz w:val="24"/>
          <w:szCs w:val="24"/>
        </w:rPr>
      </w:pPr>
    </w:p>
    <w:p w14:paraId="44719089" w14:textId="3BD7A3C2" w:rsidR="005D5E70" w:rsidRDefault="0099610F" w:rsidP="0099610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Two</w:t>
      </w:r>
      <w:r w:rsidRPr="0099610F">
        <w:rPr>
          <w:rFonts w:cs="Arial"/>
          <w:sz w:val="24"/>
          <w:szCs w:val="24"/>
        </w:rPr>
        <w:t xml:space="preserve"> respondents were deeply </w:t>
      </w:r>
      <w:r w:rsidRPr="00041B2D">
        <w:rPr>
          <w:rFonts w:cs="Arial"/>
          <w:sz w:val="24"/>
          <w:szCs w:val="24"/>
        </w:rPr>
        <w:t>troubled by</w:t>
      </w:r>
      <w:r w:rsidRPr="0099610F">
        <w:rPr>
          <w:rFonts w:cs="Arial"/>
          <w:b/>
          <w:bCs/>
          <w:sz w:val="24"/>
          <w:szCs w:val="24"/>
        </w:rPr>
        <w:t xml:space="preserve"> </w:t>
      </w:r>
      <w:r w:rsidR="00041B2D">
        <w:rPr>
          <w:rFonts w:cs="Arial"/>
          <w:b/>
          <w:bCs/>
          <w:sz w:val="24"/>
          <w:szCs w:val="24"/>
        </w:rPr>
        <w:t xml:space="preserve">inconsiderate </w:t>
      </w:r>
      <w:r w:rsidRPr="0099610F">
        <w:rPr>
          <w:rFonts w:cs="Arial"/>
          <w:b/>
          <w:bCs/>
          <w:sz w:val="24"/>
          <w:szCs w:val="24"/>
        </w:rPr>
        <w:t>nearby neighbours</w:t>
      </w:r>
      <w:r w:rsidRPr="0099610F">
        <w:rPr>
          <w:rFonts w:cs="Arial"/>
          <w:sz w:val="24"/>
          <w:szCs w:val="24"/>
        </w:rPr>
        <w:t xml:space="preserve"> (</w:t>
      </w:r>
      <w:r w:rsidR="00041B2D">
        <w:rPr>
          <w:rFonts w:cs="Arial"/>
          <w:sz w:val="24"/>
          <w:szCs w:val="24"/>
        </w:rPr>
        <w:t xml:space="preserve">who were </w:t>
      </w:r>
      <w:r w:rsidRPr="0099610F">
        <w:rPr>
          <w:rFonts w:cs="Arial"/>
          <w:sz w:val="24"/>
          <w:szCs w:val="24"/>
        </w:rPr>
        <w:t>students).</w:t>
      </w:r>
      <w:r w:rsidR="005D5E70" w:rsidRPr="0099610F">
        <w:rPr>
          <w:rFonts w:cs="Arial"/>
          <w:sz w:val="24"/>
          <w:szCs w:val="24"/>
        </w:rPr>
        <w:t xml:space="preserve"> </w:t>
      </w:r>
      <w:r w:rsidR="00041B2D">
        <w:rPr>
          <w:rFonts w:cs="Arial"/>
          <w:sz w:val="24"/>
          <w:szCs w:val="24"/>
        </w:rPr>
        <w:t xml:space="preserve">A few cited </w:t>
      </w:r>
      <w:r w:rsidR="00041B2D" w:rsidRPr="00041B2D">
        <w:rPr>
          <w:rFonts w:cs="Arial"/>
          <w:b/>
          <w:bCs/>
          <w:sz w:val="24"/>
          <w:szCs w:val="24"/>
        </w:rPr>
        <w:t>lack of social life</w:t>
      </w:r>
      <w:r w:rsidR="00041B2D">
        <w:rPr>
          <w:rFonts w:cs="Arial"/>
          <w:sz w:val="24"/>
          <w:szCs w:val="24"/>
        </w:rPr>
        <w:t xml:space="preserve"> due to the </w:t>
      </w:r>
      <w:r w:rsidR="005D5E70" w:rsidRPr="0099610F">
        <w:rPr>
          <w:rFonts w:cs="Arial"/>
          <w:sz w:val="24"/>
          <w:szCs w:val="24"/>
        </w:rPr>
        <w:t xml:space="preserve">large number of transient students.  </w:t>
      </w:r>
      <w:r w:rsidR="00041B2D" w:rsidRPr="00041B2D">
        <w:rPr>
          <w:rFonts w:cs="Arial"/>
          <w:b/>
          <w:bCs/>
          <w:sz w:val="24"/>
          <w:szCs w:val="24"/>
        </w:rPr>
        <w:t>F</w:t>
      </w:r>
      <w:r w:rsidR="005D5E70" w:rsidRPr="00041B2D">
        <w:rPr>
          <w:rFonts w:cs="Arial"/>
          <w:b/>
          <w:bCs/>
          <w:sz w:val="24"/>
          <w:szCs w:val="24"/>
        </w:rPr>
        <w:t>ast traffic</w:t>
      </w:r>
      <w:r w:rsidR="005D5E70" w:rsidRPr="0099610F">
        <w:rPr>
          <w:rFonts w:cs="Arial"/>
          <w:sz w:val="24"/>
          <w:szCs w:val="24"/>
        </w:rPr>
        <w:t xml:space="preserve"> </w:t>
      </w:r>
      <w:r w:rsidR="00041B2D">
        <w:rPr>
          <w:rFonts w:cs="Arial"/>
          <w:sz w:val="24"/>
          <w:szCs w:val="24"/>
        </w:rPr>
        <w:t>was a concern (</w:t>
      </w:r>
      <w:r w:rsidR="005D5E70" w:rsidRPr="0099610F">
        <w:rPr>
          <w:rFonts w:cs="Arial"/>
          <w:sz w:val="24"/>
          <w:szCs w:val="24"/>
        </w:rPr>
        <w:t>along the Hull Road and the Osbaldwick Link Road which connects the estate to the Hull Road and thus York</w:t>
      </w:r>
      <w:r w:rsidR="00041B2D">
        <w:rPr>
          <w:rFonts w:cs="Arial"/>
          <w:sz w:val="24"/>
          <w:szCs w:val="24"/>
        </w:rPr>
        <w:t>)</w:t>
      </w:r>
      <w:r w:rsidR="005D5E70" w:rsidRPr="0099610F">
        <w:rPr>
          <w:rFonts w:cs="Arial"/>
          <w:sz w:val="24"/>
          <w:szCs w:val="24"/>
        </w:rPr>
        <w:t xml:space="preserve">.  </w:t>
      </w:r>
      <w:r w:rsidR="00041B2D">
        <w:rPr>
          <w:rFonts w:cs="Arial"/>
          <w:sz w:val="24"/>
          <w:szCs w:val="24"/>
        </w:rPr>
        <w:t xml:space="preserve">The </w:t>
      </w:r>
      <w:r w:rsidR="00041B2D">
        <w:rPr>
          <w:rFonts w:cs="Arial"/>
          <w:b/>
          <w:bCs/>
          <w:sz w:val="24"/>
          <w:szCs w:val="24"/>
        </w:rPr>
        <w:t xml:space="preserve">bus service </w:t>
      </w:r>
      <w:r w:rsidR="00041B2D">
        <w:rPr>
          <w:rFonts w:cs="Arial"/>
          <w:sz w:val="24"/>
          <w:szCs w:val="24"/>
        </w:rPr>
        <w:t xml:space="preserve">generated as </w:t>
      </w:r>
      <w:r w:rsidR="005D5E70" w:rsidRPr="0099610F">
        <w:rPr>
          <w:rFonts w:cs="Arial"/>
          <w:sz w:val="24"/>
          <w:szCs w:val="24"/>
        </w:rPr>
        <w:t xml:space="preserve">many complaints </w:t>
      </w:r>
      <w:r w:rsidR="00041B2D">
        <w:rPr>
          <w:rFonts w:cs="Arial"/>
          <w:sz w:val="24"/>
          <w:szCs w:val="24"/>
        </w:rPr>
        <w:t xml:space="preserve">as positive comments. </w:t>
      </w:r>
      <w:r w:rsidR="005D5E70" w:rsidRPr="0099610F">
        <w:rPr>
          <w:rFonts w:cs="Arial"/>
          <w:sz w:val="24"/>
          <w:szCs w:val="24"/>
        </w:rPr>
        <w:t xml:space="preserve">This may be a function of age and mobility. </w:t>
      </w:r>
    </w:p>
    <w:p w14:paraId="570D97DD" w14:textId="77777777" w:rsidR="00041B2D" w:rsidRPr="0099610F" w:rsidRDefault="00041B2D" w:rsidP="0099610F">
      <w:pPr>
        <w:spacing w:after="0"/>
        <w:rPr>
          <w:rFonts w:cs="Arial"/>
          <w:sz w:val="24"/>
          <w:szCs w:val="24"/>
        </w:rPr>
      </w:pPr>
    </w:p>
    <w:p w14:paraId="71A2A2A1" w14:textId="77777777" w:rsidR="005D5E70" w:rsidRDefault="005D5E70" w:rsidP="005D5E70">
      <w:pPr>
        <w:pStyle w:val="ListParagraph"/>
        <w:spacing w:after="0"/>
        <w:rPr>
          <w:rFonts w:cs="Arial"/>
          <w:sz w:val="24"/>
          <w:szCs w:val="24"/>
        </w:rPr>
      </w:pPr>
    </w:p>
    <w:p w14:paraId="07460017" w14:textId="77777777" w:rsidR="005D5E70" w:rsidRDefault="005D5E70" w:rsidP="005D5E70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 overview of the answers from households in</w:t>
      </w:r>
      <w:r w:rsidRPr="0050643F">
        <w:rPr>
          <w:rFonts w:cs="Arial"/>
          <w:sz w:val="24"/>
          <w:szCs w:val="24"/>
        </w:rPr>
        <w:t xml:space="preserve"> </w:t>
      </w:r>
      <w:r w:rsidRPr="0050643F">
        <w:rPr>
          <w:rFonts w:cs="Arial"/>
          <w:b/>
          <w:sz w:val="28"/>
          <w:szCs w:val="28"/>
        </w:rPr>
        <w:t>Hull Road, Cavendish Grove, Tranby Avenue</w:t>
      </w:r>
      <w:r>
        <w:rPr>
          <w:rFonts w:cs="Arial"/>
          <w:b/>
          <w:sz w:val="28"/>
          <w:szCs w:val="28"/>
        </w:rPr>
        <w:t xml:space="preserve"> (21 replies)</w:t>
      </w:r>
    </w:p>
    <w:p w14:paraId="40213C53" w14:textId="77777777" w:rsidR="00041B2D" w:rsidRDefault="00041B2D" w:rsidP="00041B2D">
      <w:pPr>
        <w:spacing w:after="0"/>
        <w:rPr>
          <w:rFonts w:cs="Arial"/>
          <w:sz w:val="24"/>
          <w:szCs w:val="24"/>
        </w:rPr>
      </w:pPr>
    </w:p>
    <w:p w14:paraId="237E20BD" w14:textId="3025A851" w:rsidR="005D5E70" w:rsidRDefault="005D5E70" w:rsidP="00041B2D">
      <w:pPr>
        <w:spacing w:after="0"/>
        <w:rPr>
          <w:rFonts w:cs="Arial"/>
          <w:sz w:val="24"/>
          <w:szCs w:val="24"/>
        </w:rPr>
      </w:pPr>
      <w:r w:rsidRPr="00041B2D">
        <w:rPr>
          <w:rFonts w:cs="Arial"/>
          <w:sz w:val="24"/>
          <w:szCs w:val="24"/>
        </w:rPr>
        <w:t xml:space="preserve">As in the estate, the overwhelming impression was </w:t>
      </w:r>
      <w:r w:rsidR="00041B2D">
        <w:rPr>
          <w:rFonts w:cs="Arial"/>
          <w:sz w:val="24"/>
          <w:szCs w:val="24"/>
        </w:rPr>
        <w:t>of</w:t>
      </w:r>
      <w:r w:rsidRPr="00041B2D">
        <w:rPr>
          <w:rFonts w:cs="Arial"/>
          <w:sz w:val="24"/>
          <w:szCs w:val="24"/>
        </w:rPr>
        <w:t xml:space="preserve"> considerable satisfaction about living in this area.</w:t>
      </w:r>
    </w:p>
    <w:p w14:paraId="2FB6FD2D" w14:textId="1A1B6158" w:rsidR="00041B2D" w:rsidRDefault="00041B2D" w:rsidP="00041B2D">
      <w:pPr>
        <w:spacing w:after="0"/>
        <w:rPr>
          <w:rFonts w:cs="Arial"/>
          <w:sz w:val="24"/>
          <w:szCs w:val="24"/>
        </w:rPr>
      </w:pPr>
    </w:p>
    <w:p w14:paraId="27723713" w14:textId="16831B5D" w:rsidR="00041B2D" w:rsidRPr="00041B2D" w:rsidRDefault="00041B2D" w:rsidP="00041B2D">
      <w:pPr>
        <w:pStyle w:val="ListParagraph"/>
        <w:spacing w:after="0"/>
        <w:rPr>
          <w:rFonts w:cs="Arial"/>
          <w:b/>
          <w:bCs/>
          <w:sz w:val="24"/>
          <w:szCs w:val="24"/>
        </w:rPr>
      </w:pPr>
      <w:r w:rsidRPr="0099610F">
        <w:rPr>
          <w:rFonts w:cs="Arial"/>
          <w:b/>
          <w:bCs/>
          <w:sz w:val="24"/>
          <w:szCs w:val="24"/>
        </w:rPr>
        <w:t xml:space="preserve">a) Positive </w:t>
      </w:r>
      <w:r>
        <w:rPr>
          <w:rFonts w:cs="Arial"/>
          <w:b/>
          <w:bCs/>
          <w:sz w:val="24"/>
          <w:szCs w:val="24"/>
        </w:rPr>
        <w:t>t</w:t>
      </w:r>
      <w:r w:rsidRPr="0099610F">
        <w:rPr>
          <w:rFonts w:cs="Arial"/>
          <w:b/>
          <w:bCs/>
          <w:sz w:val="24"/>
          <w:szCs w:val="24"/>
        </w:rPr>
        <w:t>hings</w:t>
      </w:r>
      <w:r>
        <w:rPr>
          <w:rFonts w:cs="Arial"/>
          <w:b/>
          <w:bCs/>
          <w:sz w:val="24"/>
          <w:szCs w:val="24"/>
        </w:rPr>
        <w:t xml:space="preserve"> about living in the Parish</w:t>
      </w:r>
    </w:p>
    <w:p w14:paraId="5F9C0231" w14:textId="77777777" w:rsidR="00041B2D" w:rsidRPr="00041B2D" w:rsidRDefault="00041B2D" w:rsidP="00041B2D">
      <w:pPr>
        <w:spacing w:after="0"/>
        <w:rPr>
          <w:rFonts w:cs="Arial"/>
          <w:sz w:val="24"/>
          <w:szCs w:val="24"/>
        </w:rPr>
      </w:pPr>
    </w:p>
    <w:p w14:paraId="38BAB6D8" w14:textId="22FD5811" w:rsidR="005D5E70" w:rsidRDefault="005D5E70" w:rsidP="00041B2D">
      <w:pPr>
        <w:spacing w:after="0"/>
        <w:rPr>
          <w:rFonts w:cs="Arial"/>
          <w:sz w:val="24"/>
          <w:szCs w:val="24"/>
        </w:rPr>
      </w:pPr>
      <w:r w:rsidRPr="00237B2D">
        <w:rPr>
          <w:rFonts w:cs="Arial"/>
          <w:sz w:val="24"/>
          <w:szCs w:val="24"/>
        </w:rPr>
        <w:t xml:space="preserve">The </w:t>
      </w:r>
      <w:r w:rsidRPr="00041B2D">
        <w:rPr>
          <w:rFonts w:cs="Arial"/>
          <w:b/>
          <w:bCs/>
          <w:sz w:val="24"/>
          <w:szCs w:val="24"/>
        </w:rPr>
        <w:t>nearby facilities</w:t>
      </w:r>
      <w:r w:rsidRPr="00237B2D">
        <w:rPr>
          <w:rFonts w:cs="Arial"/>
          <w:sz w:val="24"/>
          <w:szCs w:val="24"/>
        </w:rPr>
        <w:t xml:space="preserve"> </w:t>
      </w:r>
      <w:r w:rsidR="00041B2D">
        <w:rPr>
          <w:rFonts w:cs="Arial"/>
          <w:sz w:val="24"/>
          <w:szCs w:val="24"/>
        </w:rPr>
        <w:t xml:space="preserve">delivered the overriding positive impact; </w:t>
      </w:r>
      <w:r>
        <w:rPr>
          <w:rFonts w:cs="Arial"/>
          <w:sz w:val="24"/>
          <w:szCs w:val="24"/>
        </w:rPr>
        <w:t xml:space="preserve">these included good schools and good shops.  </w:t>
      </w:r>
      <w:r w:rsidRPr="00041B2D">
        <w:rPr>
          <w:rFonts w:cs="Arial"/>
          <w:b/>
          <w:bCs/>
          <w:sz w:val="24"/>
          <w:szCs w:val="24"/>
        </w:rPr>
        <w:t>Good access to and the proximity of the city</w:t>
      </w:r>
      <w:r>
        <w:rPr>
          <w:rFonts w:cs="Arial"/>
          <w:sz w:val="24"/>
          <w:szCs w:val="24"/>
        </w:rPr>
        <w:t xml:space="preserve"> was also frequently mentioned.  The </w:t>
      </w:r>
      <w:r w:rsidRPr="00041B2D">
        <w:rPr>
          <w:rFonts w:cs="Arial"/>
          <w:b/>
          <w:bCs/>
          <w:sz w:val="24"/>
          <w:szCs w:val="24"/>
        </w:rPr>
        <w:t>bus service</w:t>
      </w:r>
      <w:r>
        <w:rPr>
          <w:rFonts w:cs="Arial"/>
          <w:sz w:val="24"/>
          <w:szCs w:val="24"/>
        </w:rPr>
        <w:t xml:space="preserve"> is well regarded.</w:t>
      </w:r>
    </w:p>
    <w:p w14:paraId="6C283B3F" w14:textId="77777777" w:rsidR="00041B2D" w:rsidRDefault="00041B2D" w:rsidP="00041B2D">
      <w:pPr>
        <w:spacing w:after="0"/>
        <w:rPr>
          <w:rFonts w:cs="Arial"/>
          <w:sz w:val="24"/>
          <w:szCs w:val="24"/>
        </w:rPr>
      </w:pPr>
    </w:p>
    <w:p w14:paraId="6E05618B" w14:textId="54C35288" w:rsidR="005D5E70" w:rsidRDefault="005D5E70" w:rsidP="00041B2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Although less so than on the estate, the neighbourhood is regarded as </w:t>
      </w:r>
      <w:r w:rsidRPr="00041B2D">
        <w:rPr>
          <w:rFonts w:cs="Arial"/>
          <w:b/>
          <w:bCs/>
          <w:sz w:val="24"/>
          <w:szCs w:val="24"/>
        </w:rPr>
        <w:t>‘quiet’</w:t>
      </w:r>
      <w:r>
        <w:rPr>
          <w:rFonts w:cs="Arial"/>
          <w:sz w:val="24"/>
          <w:szCs w:val="24"/>
        </w:rPr>
        <w:t xml:space="preserve"> and </w:t>
      </w:r>
      <w:r w:rsidR="00041B2D">
        <w:rPr>
          <w:rFonts w:cs="Arial"/>
          <w:sz w:val="24"/>
          <w:szCs w:val="24"/>
        </w:rPr>
        <w:t xml:space="preserve">enjoying </w:t>
      </w:r>
      <w:r w:rsidRPr="00041B2D">
        <w:rPr>
          <w:rFonts w:cs="Arial"/>
          <w:b/>
          <w:bCs/>
          <w:sz w:val="24"/>
          <w:szCs w:val="24"/>
        </w:rPr>
        <w:t>‘a quiet family atmosphere’</w:t>
      </w:r>
      <w:r>
        <w:rPr>
          <w:rFonts w:cs="Arial"/>
          <w:sz w:val="24"/>
          <w:szCs w:val="24"/>
        </w:rPr>
        <w:t xml:space="preserve">, </w:t>
      </w:r>
      <w:r w:rsidR="00041B2D">
        <w:rPr>
          <w:rFonts w:cs="Arial"/>
          <w:sz w:val="24"/>
          <w:szCs w:val="24"/>
        </w:rPr>
        <w:t>and with</w:t>
      </w:r>
      <w:r>
        <w:rPr>
          <w:rFonts w:cs="Arial"/>
          <w:sz w:val="24"/>
          <w:szCs w:val="24"/>
        </w:rPr>
        <w:t xml:space="preserve"> </w:t>
      </w:r>
      <w:r w:rsidRPr="00041B2D">
        <w:rPr>
          <w:rFonts w:cs="Arial"/>
          <w:b/>
          <w:bCs/>
          <w:sz w:val="24"/>
          <w:szCs w:val="24"/>
        </w:rPr>
        <w:t>large gardens and traditional housing</w:t>
      </w:r>
      <w:r>
        <w:rPr>
          <w:rFonts w:cs="Arial"/>
          <w:sz w:val="24"/>
          <w:szCs w:val="24"/>
        </w:rPr>
        <w:t xml:space="preserve"> there </w:t>
      </w:r>
      <w:r w:rsidR="00041B2D">
        <w:rPr>
          <w:rFonts w:cs="Arial"/>
          <w:sz w:val="24"/>
          <w:szCs w:val="24"/>
        </w:rPr>
        <w:t xml:space="preserve">was </w:t>
      </w:r>
      <w:r>
        <w:rPr>
          <w:rFonts w:cs="Arial"/>
          <w:sz w:val="24"/>
          <w:szCs w:val="24"/>
        </w:rPr>
        <w:t>‘not much trouble’.</w:t>
      </w:r>
    </w:p>
    <w:p w14:paraId="644212A8" w14:textId="55D29C69" w:rsidR="00041B2D" w:rsidRDefault="00041B2D" w:rsidP="00041B2D">
      <w:pPr>
        <w:spacing w:after="0"/>
        <w:rPr>
          <w:rFonts w:cs="Arial"/>
          <w:sz w:val="24"/>
          <w:szCs w:val="24"/>
        </w:rPr>
      </w:pPr>
    </w:p>
    <w:p w14:paraId="172539AF" w14:textId="77777777" w:rsidR="00041B2D" w:rsidRPr="0099610F" w:rsidRDefault="00041B2D" w:rsidP="00041B2D">
      <w:pPr>
        <w:pStyle w:val="ListParagraph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b) Disappointing things about living in the Parish</w:t>
      </w:r>
    </w:p>
    <w:p w14:paraId="5C2D872E" w14:textId="77777777" w:rsidR="00041B2D" w:rsidRDefault="00041B2D" w:rsidP="00041B2D">
      <w:pPr>
        <w:spacing w:after="0"/>
        <w:rPr>
          <w:rFonts w:cs="Arial"/>
          <w:sz w:val="24"/>
          <w:szCs w:val="24"/>
        </w:rPr>
      </w:pPr>
    </w:p>
    <w:p w14:paraId="5F7C12F8" w14:textId="0C6825D7" w:rsidR="005D5E70" w:rsidRDefault="00041B2D" w:rsidP="00041B2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5D5E70">
        <w:rPr>
          <w:rFonts w:cs="Arial"/>
          <w:sz w:val="24"/>
          <w:szCs w:val="24"/>
        </w:rPr>
        <w:t xml:space="preserve"> considerable number of </w:t>
      </w:r>
      <w:r w:rsidR="005D5E70" w:rsidRPr="00041B2D">
        <w:rPr>
          <w:rFonts w:cs="Arial"/>
          <w:b/>
          <w:bCs/>
          <w:sz w:val="24"/>
          <w:szCs w:val="24"/>
        </w:rPr>
        <w:t>short tenancies</w:t>
      </w:r>
      <w:r>
        <w:rPr>
          <w:rFonts w:cs="Arial"/>
          <w:sz w:val="24"/>
          <w:szCs w:val="24"/>
        </w:rPr>
        <w:t xml:space="preserve"> were cited as a nuisance</w:t>
      </w:r>
      <w:r w:rsidR="005D5E70">
        <w:rPr>
          <w:rFonts w:cs="Arial"/>
          <w:sz w:val="24"/>
          <w:szCs w:val="24"/>
        </w:rPr>
        <w:t xml:space="preserve"> (too many HMOs, proliferation of letting boards, too many students, parking in the street).  The </w:t>
      </w:r>
      <w:r w:rsidR="005D5E70" w:rsidRPr="00041B2D">
        <w:rPr>
          <w:rFonts w:cs="Arial"/>
          <w:b/>
          <w:bCs/>
          <w:sz w:val="24"/>
          <w:szCs w:val="24"/>
        </w:rPr>
        <w:t xml:space="preserve">nearby businesses </w:t>
      </w:r>
      <w:r>
        <w:rPr>
          <w:rFonts w:cs="Arial"/>
          <w:sz w:val="24"/>
          <w:szCs w:val="24"/>
        </w:rPr>
        <w:t>were also criticised</w:t>
      </w:r>
      <w:r w:rsidR="005D5E70">
        <w:rPr>
          <w:rFonts w:cs="Arial"/>
          <w:sz w:val="24"/>
          <w:szCs w:val="24"/>
        </w:rPr>
        <w:t xml:space="preserve"> (B</w:t>
      </w:r>
      <w:r>
        <w:rPr>
          <w:rFonts w:cs="Arial"/>
          <w:sz w:val="24"/>
          <w:szCs w:val="24"/>
        </w:rPr>
        <w:t xml:space="preserve"> </w:t>
      </w:r>
      <w:r w:rsidR="005D5E70">
        <w:rPr>
          <w:rFonts w:cs="Arial"/>
          <w:sz w:val="24"/>
          <w:szCs w:val="24"/>
        </w:rPr>
        <w:t xml:space="preserve">and Q noisy </w:t>
      </w:r>
      <w:r>
        <w:rPr>
          <w:rFonts w:cs="Arial"/>
          <w:sz w:val="24"/>
          <w:szCs w:val="24"/>
        </w:rPr>
        <w:t>for the noisy night-time</w:t>
      </w:r>
      <w:r w:rsidR="005D5E70">
        <w:rPr>
          <w:rFonts w:cs="Arial"/>
          <w:sz w:val="24"/>
          <w:szCs w:val="24"/>
        </w:rPr>
        <w:t xml:space="preserve"> fork lift trucks </w:t>
      </w:r>
      <w:r>
        <w:rPr>
          <w:rFonts w:cs="Arial"/>
          <w:sz w:val="24"/>
          <w:szCs w:val="24"/>
        </w:rPr>
        <w:t xml:space="preserve">and </w:t>
      </w:r>
      <w:r w:rsidR="005D5E70">
        <w:rPr>
          <w:rFonts w:cs="Arial"/>
          <w:sz w:val="24"/>
          <w:szCs w:val="24"/>
        </w:rPr>
        <w:t xml:space="preserve">the garage </w:t>
      </w:r>
      <w:r>
        <w:rPr>
          <w:rFonts w:cs="Arial"/>
          <w:sz w:val="24"/>
          <w:szCs w:val="24"/>
        </w:rPr>
        <w:t xml:space="preserve">for </w:t>
      </w:r>
      <w:r w:rsidR="005D5E70">
        <w:rPr>
          <w:rFonts w:cs="Arial"/>
          <w:sz w:val="24"/>
          <w:szCs w:val="24"/>
        </w:rPr>
        <w:t>opening early).</w:t>
      </w:r>
    </w:p>
    <w:p w14:paraId="12804D99" w14:textId="77777777" w:rsidR="00041B2D" w:rsidRDefault="00041B2D" w:rsidP="00041B2D">
      <w:pPr>
        <w:spacing w:after="0"/>
        <w:rPr>
          <w:rFonts w:cs="Arial"/>
          <w:sz w:val="24"/>
          <w:szCs w:val="24"/>
        </w:rPr>
      </w:pPr>
    </w:p>
    <w:p w14:paraId="35F0AF80" w14:textId="06C61CAD" w:rsidR="005D5E70" w:rsidRDefault="004953A2" w:rsidP="00041B2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Due to their location</w:t>
      </w:r>
      <w:r w:rsidR="005D5E70">
        <w:rPr>
          <w:rFonts w:cs="Arial"/>
          <w:sz w:val="24"/>
          <w:szCs w:val="24"/>
        </w:rPr>
        <w:t xml:space="preserve">, </w:t>
      </w:r>
      <w:r w:rsidRPr="004953A2">
        <w:rPr>
          <w:rFonts w:cs="Arial"/>
          <w:b/>
          <w:bCs/>
          <w:sz w:val="24"/>
          <w:szCs w:val="24"/>
        </w:rPr>
        <w:t>traffic</w:t>
      </w:r>
      <w:r>
        <w:rPr>
          <w:rFonts w:cs="Arial"/>
          <w:sz w:val="24"/>
          <w:szCs w:val="24"/>
        </w:rPr>
        <w:t xml:space="preserve"> affected </w:t>
      </w:r>
      <w:r w:rsidR="005D5E70">
        <w:rPr>
          <w:rFonts w:cs="Arial"/>
          <w:sz w:val="24"/>
          <w:szCs w:val="24"/>
        </w:rPr>
        <w:t xml:space="preserve">the householders </w:t>
      </w:r>
      <w:r>
        <w:rPr>
          <w:rFonts w:cs="Arial"/>
          <w:sz w:val="24"/>
          <w:szCs w:val="24"/>
        </w:rPr>
        <w:t>more than it did those living on the estate</w:t>
      </w:r>
      <w:r w:rsidR="005D5E7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Complaints included s</w:t>
      </w:r>
      <w:r w:rsidR="005D5E70">
        <w:rPr>
          <w:rFonts w:cs="Arial"/>
          <w:sz w:val="24"/>
          <w:szCs w:val="24"/>
        </w:rPr>
        <w:t>peeding buses</w:t>
      </w:r>
      <w:r>
        <w:rPr>
          <w:rFonts w:cs="Arial"/>
          <w:sz w:val="24"/>
          <w:szCs w:val="24"/>
        </w:rPr>
        <w:t xml:space="preserve">, </w:t>
      </w:r>
      <w:r w:rsidR="005D5E70">
        <w:rPr>
          <w:rFonts w:cs="Arial"/>
          <w:sz w:val="24"/>
          <w:szCs w:val="24"/>
        </w:rPr>
        <w:t xml:space="preserve">HGVs </w:t>
      </w:r>
      <w:r>
        <w:rPr>
          <w:rFonts w:cs="Arial"/>
          <w:sz w:val="24"/>
          <w:szCs w:val="24"/>
        </w:rPr>
        <w:t>and</w:t>
      </w:r>
      <w:r w:rsidR="005D5E70">
        <w:rPr>
          <w:rFonts w:cs="Arial"/>
          <w:sz w:val="24"/>
          <w:szCs w:val="24"/>
        </w:rPr>
        <w:t xml:space="preserve"> well cars along the Hull Road, cyclists on paths</w:t>
      </w:r>
      <w:r>
        <w:rPr>
          <w:rFonts w:cs="Arial"/>
          <w:sz w:val="24"/>
          <w:szCs w:val="24"/>
        </w:rPr>
        <w:t xml:space="preserve">, </w:t>
      </w:r>
      <w:r w:rsidR="005D5E70">
        <w:rPr>
          <w:rFonts w:cs="Arial"/>
          <w:sz w:val="24"/>
          <w:szCs w:val="24"/>
        </w:rPr>
        <w:t>cars using the street for U turns</w:t>
      </w:r>
      <w:r>
        <w:rPr>
          <w:rFonts w:cs="Arial"/>
          <w:sz w:val="24"/>
          <w:szCs w:val="24"/>
        </w:rPr>
        <w:t>, and</w:t>
      </w:r>
      <w:r w:rsidR="005D5E70">
        <w:rPr>
          <w:rFonts w:cs="Arial"/>
          <w:sz w:val="24"/>
          <w:szCs w:val="24"/>
        </w:rPr>
        <w:t xml:space="preserve"> street parking.</w:t>
      </w:r>
    </w:p>
    <w:p w14:paraId="6D89A18E" w14:textId="77777777" w:rsidR="005D5E70" w:rsidRDefault="005D5E70" w:rsidP="00041B2D">
      <w:pPr>
        <w:spacing w:after="0"/>
        <w:rPr>
          <w:rFonts w:cs="Arial"/>
          <w:sz w:val="24"/>
          <w:szCs w:val="24"/>
        </w:rPr>
      </w:pPr>
    </w:p>
    <w:p w14:paraId="5407BF8B" w14:textId="77777777" w:rsidR="005D5E70" w:rsidRDefault="005D5E70" w:rsidP="005D5E70">
      <w:pPr>
        <w:spacing w:after="0"/>
        <w:ind w:left="708"/>
        <w:rPr>
          <w:rFonts w:cs="Arial"/>
          <w:sz w:val="24"/>
          <w:szCs w:val="24"/>
        </w:rPr>
      </w:pPr>
    </w:p>
    <w:p w14:paraId="484C142F" w14:textId="77777777" w:rsidR="005D5E70" w:rsidRDefault="005D5E70" w:rsidP="005D5E70">
      <w:pPr>
        <w:spacing w:after="0"/>
        <w:ind w:left="708"/>
        <w:rPr>
          <w:rFonts w:cs="Arial"/>
          <w:sz w:val="24"/>
          <w:szCs w:val="24"/>
        </w:rPr>
      </w:pPr>
    </w:p>
    <w:p w14:paraId="29AF1D00" w14:textId="77777777" w:rsidR="005D5E70" w:rsidRPr="00237B2D" w:rsidRDefault="005D5E70" w:rsidP="005D5E70">
      <w:pPr>
        <w:spacing w:after="0"/>
        <w:ind w:left="708"/>
        <w:rPr>
          <w:rFonts w:cs="Arial"/>
          <w:sz w:val="24"/>
          <w:szCs w:val="24"/>
        </w:rPr>
      </w:pPr>
    </w:p>
    <w:p w14:paraId="3DF85F3E" w14:textId="77777777" w:rsidR="005D5E70" w:rsidRPr="0050643F" w:rsidRDefault="005D5E70" w:rsidP="005D5E70">
      <w:pPr>
        <w:pStyle w:val="ListParagraph"/>
        <w:spacing w:after="0"/>
        <w:rPr>
          <w:rFonts w:cs="Arial"/>
          <w:sz w:val="24"/>
          <w:szCs w:val="24"/>
        </w:rPr>
      </w:pPr>
    </w:p>
    <w:p w14:paraId="7C6AA9FB" w14:textId="77777777" w:rsidR="005D5E70" w:rsidRPr="00F501CC" w:rsidRDefault="005D5E70" w:rsidP="005D5E70">
      <w:pPr>
        <w:pStyle w:val="ListParagraph"/>
        <w:rPr>
          <w:sz w:val="24"/>
          <w:szCs w:val="24"/>
        </w:rPr>
      </w:pPr>
    </w:p>
    <w:p w14:paraId="230807EF" w14:textId="77777777" w:rsidR="00EA1A2B" w:rsidRDefault="00EA1A2B"/>
    <w:sectPr w:rsidR="00EA1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2B020" w14:textId="77777777" w:rsidR="00EF23CB" w:rsidRDefault="00EF23CB">
      <w:pPr>
        <w:spacing w:after="0" w:line="240" w:lineRule="auto"/>
      </w:pPr>
      <w:r>
        <w:separator/>
      </w:r>
    </w:p>
  </w:endnote>
  <w:endnote w:type="continuationSeparator" w:id="0">
    <w:p w14:paraId="6B00CF24" w14:textId="77777777" w:rsidR="00EF23CB" w:rsidRDefault="00EF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CB8F" w14:textId="77777777" w:rsidR="00D01D00" w:rsidRDefault="00EF2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541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5E28B" w14:textId="77777777" w:rsidR="00D01D00" w:rsidRDefault="005D5E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0B468" w14:textId="77777777" w:rsidR="00D01D00" w:rsidRDefault="00EF23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8EA0" w14:textId="77777777" w:rsidR="00D01D00" w:rsidRDefault="00EF2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C78D1" w14:textId="77777777" w:rsidR="00EF23CB" w:rsidRDefault="00EF23CB">
      <w:pPr>
        <w:spacing w:after="0" w:line="240" w:lineRule="auto"/>
      </w:pPr>
      <w:r>
        <w:separator/>
      </w:r>
    </w:p>
  </w:footnote>
  <w:footnote w:type="continuationSeparator" w:id="0">
    <w:p w14:paraId="14DD5DFA" w14:textId="77777777" w:rsidR="00EF23CB" w:rsidRDefault="00EF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94824" w14:textId="77777777" w:rsidR="00D01D00" w:rsidRDefault="00EF2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C8314" w14:textId="77777777" w:rsidR="00D01D00" w:rsidRDefault="00EF2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94F7B" w14:textId="77777777" w:rsidR="00D01D00" w:rsidRDefault="00EF2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C4B"/>
    <w:multiLevelType w:val="hybridMultilevel"/>
    <w:tmpl w:val="EC74D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0"/>
    <w:rsid w:val="00041B2D"/>
    <w:rsid w:val="001133CE"/>
    <w:rsid w:val="00273E42"/>
    <w:rsid w:val="003F6483"/>
    <w:rsid w:val="004953A2"/>
    <w:rsid w:val="0050720E"/>
    <w:rsid w:val="0054368E"/>
    <w:rsid w:val="005D5E70"/>
    <w:rsid w:val="006B0D49"/>
    <w:rsid w:val="007D436D"/>
    <w:rsid w:val="00891709"/>
    <w:rsid w:val="008C32FE"/>
    <w:rsid w:val="008E02AB"/>
    <w:rsid w:val="0099610F"/>
    <w:rsid w:val="00EA1A2B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3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70"/>
  </w:style>
  <w:style w:type="paragraph" w:styleId="Footer">
    <w:name w:val="footer"/>
    <w:basedOn w:val="Normal"/>
    <w:link w:val="Foot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70"/>
  </w:style>
  <w:style w:type="paragraph" w:styleId="Footer">
    <w:name w:val="footer"/>
    <w:basedOn w:val="Normal"/>
    <w:link w:val="Foot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Waddington</cp:lastModifiedBy>
  <cp:revision>2</cp:revision>
  <dcterms:created xsi:type="dcterms:W3CDTF">2020-07-24T11:41:00Z</dcterms:created>
  <dcterms:modified xsi:type="dcterms:W3CDTF">2020-07-24T11:41:00Z</dcterms:modified>
</cp:coreProperties>
</file>